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74" w:rsidRPr="000F532C" w:rsidRDefault="002F0F74" w:rsidP="002F0F7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0F532C">
        <w:rPr>
          <w:rFonts w:ascii="Times New Roman" w:hAnsi="Times New Roman" w:cs="Times New Roman"/>
          <w:i/>
          <w:iCs/>
          <w:sz w:val="24"/>
          <w:szCs w:val="24"/>
        </w:rPr>
        <w:t>załącznik nr 8</w:t>
      </w:r>
    </w:p>
    <w:p w:rsidR="002F0F74" w:rsidRPr="000F532C" w:rsidRDefault="002F0F74" w:rsidP="002F0F7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2F0F74" w:rsidRPr="000F532C" w:rsidRDefault="002F0F74" w:rsidP="002F0F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F532C">
        <w:rPr>
          <w:rFonts w:ascii="Times New Roman" w:hAnsi="Times New Roman" w:cs="Times New Roman"/>
          <w:b/>
          <w:bCs/>
          <w:sz w:val="24"/>
          <w:szCs w:val="24"/>
        </w:rPr>
        <w:t>Zmiany w Statucie</w:t>
      </w:r>
    </w:p>
    <w:p w:rsidR="002F0F74" w:rsidRPr="000F532C" w:rsidRDefault="002F0F74" w:rsidP="002F0F7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1. W §8 i §9 wprowadza się zmiany, w których określenie „wewnątrzszkolny system oceniania” zastępuje się określeniem „zasady wewnątrzszkolnego oceniania”. Tym samym zmianie ulega stosowany w statucie akronim WSO na ZWO.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 xml:space="preserve">§8 Statutu. </w:t>
      </w:r>
      <w:r w:rsidRPr="000F532C">
        <w:rPr>
          <w:rFonts w:ascii="Times New Roman" w:hAnsi="Times New Roman" w:cs="Times New Roman"/>
          <w:sz w:val="24"/>
          <w:szCs w:val="24"/>
        </w:rPr>
        <w:t>Zmianie ulega pierwsze zdanie, które od tej pory brzmi: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Szkoła</w:t>
      </w:r>
      <w:r w:rsidRPr="000F532C">
        <w:rPr>
          <w:rFonts w:ascii="Times New Roman" w:hAnsi="Times New Roman" w:cs="Times New Roman"/>
          <w:sz w:val="24"/>
          <w:szCs w:val="24"/>
        </w:rPr>
        <w:t xml:space="preserve"> </w:t>
      </w:r>
      <w:r w:rsidRPr="000F532C">
        <w:rPr>
          <w:rFonts w:ascii="Times New Roman" w:hAnsi="Times New Roman" w:cs="Times New Roman"/>
          <w:i/>
          <w:sz w:val="24"/>
          <w:szCs w:val="24"/>
        </w:rPr>
        <w:t>określa szczegółowe zasady wewnątrzszkolnego oceniania uczniów</w:t>
      </w:r>
      <w:r w:rsidRPr="000F532C">
        <w:rPr>
          <w:rFonts w:ascii="Times New Roman" w:hAnsi="Times New Roman" w:cs="Times New Roman"/>
          <w:sz w:val="24"/>
          <w:szCs w:val="24"/>
        </w:rPr>
        <w:t>” […].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§9 Statutu.</w:t>
      </w:r>
      <w:r w:rsidRPr="000F532C">
        <w:rPr>
          <w:rFonts w:ascii="Times New Roman" w:hAnsi="Times New Roman" w:cs="Times New Roman"/>
          <w:sz w:val="24"/>
          <w:szCs w:val="24"/>
        </w:rPr>
        <w:t xml:space="preserve"> Całość otrzymuje nowe brzmienie: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ab/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Zasady wewnątrzszkolnego oceniania, nazywane dalej akronimem ZWO, są załącznikiem nr 1 do niniejszego Statutu. Tym samym obydwa dokumenty stanowią integralną całość. ZWO opisują zarówno tryb nauki stacjonarnej jak i kształcenia na odległość</w:t>
      </w:r>
      <w:r w:rsidRPr="000F532C">
        <w:rPr>
          <w:rFonts w:ascii="Times New Roman" w:hAnsi="Times New Roman" w:cs="Times New Roman"/>
          <w:sz w:val="24"/>
          <w:szCs w:val="24"/>
        </w:rPr>
        <w:t>”.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2. Wprowadza się zmiany dotyczące wykazu zespołów przedmiotowych: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§46 Statutu.</w:t>
      </w:r>
      <w:r w:rsidRPr="000F532C">
        <w:rPr>
          <w:rFonts w:ascii="Times New Roman" w:hAnsi="Times New Roman" w:cs="Times New Roman"/>
          <w:sz w:val="24"/>
          <w:szCs w:val="24"/>
        </w:rPr>
        <w:t xml:space="preserve"> Wprowadza się zaktualizowany wykaz zespołów przedmiotowych. 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Punkt 1 otrzymuje następujące nowe brzmienie: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 xml:space="preserve">1. W Szkole zostały utworzone następujące zespoły przedmiotowe, zwane dalej także Zespołami: </w:t>
      </w:r>
    </w:p>
    <w:p w:rsidR="002F0F74" w:rsidRPr="000F532C" w:rsidRDefault="002F0F74" w:rsidP="002F0F74">
      <w:pPr>
        <w:rPr>
          <w:rFonts w:ascii="Times New Roman" w:hAnsi="Times New Roman" w:cs="Times New Roman"/>
          <w:i/>
          <w:sz w:val="24"/>
          <w:szCs w:val="24"/>
        </w:rPr>
      </w:pP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językowy,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humanistyczny,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 xml:space="preserve">zespół </w:t>
      </w:r>
      <w:proofErr w:type="spellStart"/>
      <w:r w:rsidRPr="000F532C">
        <w:rPr>
          <w:rFonts w:ascii="Times New Roman" w:hAnsi="Times New Roman" w:cs="Times New Roman"/>
          <w:i/>
          <w:sz w:val="24"/>
          <w:szCs w:val="24"/>
        </w:rPr>
        <w:t>matematayczno</w:t>
      </w:r>
      <w:proofErr w:type="spellEnd"/>
      <w:r w:rsidRPr="000F532C">
        <w:rPr>
          <w:rFonts w:ascii="Times New Roman" w:hAnsi="Times New Roman" w:cs="Times New Roman"/>
          <w:i/>
          <w:sz w:val="24"/>
          <w:szCs w:val="24"/>
        </w:rPr>
        <w:t>-przyrodniczy,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edukacji wczesnoszkolnej,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sportowo-artystyczny,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integracji,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promocji szkoły,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 xml:space="preserve">zespół do spraw modyfikacji dokumentów szkolnych, 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inwentaryzacji,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bezpieczeństwa,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IT,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lastRenderedPageBreak/>
        <w:t>zespół kierowniczy,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pomocy psychologiczno-pedagogicznej,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wychowawczo-opiekuńczy,</w:t>
      </w:r>
    </w:p>
    <w:p w:rsidR="002F0F74" w:rsidRPr="000F532C" w:rsidRDefault="002F0F74" w:rsidP="002F0F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zespół do spraw analizy wyników egzaminu.</w:t>
      </w:r>
      <w:r w:rsidRPr="000F532C">
        <w:rPr>
          <w:rFonts w:ascii="Times New Roman" w:hAnsi="Times New Roman" w:cs="Times New Roman"/>
          <w:sz w:val="24"/>
          <w:szCs w:val="24"/>
        </w:rPr>
        <w:t>”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3. Wprowadza się zmiany dotyczące zakazu stosowania, rozprowadzania i propagowania niektórych substancji.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 xml:space="preserve">§50 Statutu </w:t>
      </w:r>
      <w:r w:rsidRPr="000F532C">
        <w:rPr>
          <w:rFonts w:ascii="Times New Roman" w:hAnsi="Times New Roman" w:cs="Times New Roman"/>
          <w:sz w:val="24"/>
          <w:szCs w:val="24"/>
        </w:rPr>
        <w:t>ulega aktualizacji, dzięki czemu otrzymuje on następującą treść: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 xml:space="preserve">1. Na terenie Szkoły obowiązuje bezwzględny zakaz: </w:t>
      </w:r>
    </w:p>
    <w:p w:rsidR="002F0F74" w:rsidRPr="000F532C" w:rsidRDefault="002F0F74" w:rsidP="002F0F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palenia i rozprowadzania wyrobów tytoniowych, w tym e-papierosów oraz innych substancji zawierających nikotynę,</w:t>
      </w:r>
    </w:p>
    <w:p w:rsidR="002F0F74" w:rsidRPr="000F532C" w:rsidRDefault="002F0F74" w:rsidP="002F0F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spożywania i rozprowadzania napojów zawierających alkohol, jak również piwa bezalkoholowego,</w:t>
      </w:r>
    </w:p>
    <w:p w:rsidR="002F0F74" w:rsidRPr="000F532C" w:rsidRDefault="002F0F74" w:rsidP="002F0F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spożywania i rozprowadzania napojów energetycznych,</w:t>
      </w:r>
    </w:p>
    <w:p w:rsidR="002F0F74" w:rsidRPr="000F532C" w:rsidRDefault="002F0F74" w:rsidP="002F0F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używania i rozprowadzania narkotyków oraz ich pochodnych w jakiejkolwiek postaci, w tym tzw. „dopalaczy” oraz innych substancji o działaniu zbliżonym do działania narkotyków.</w:t>
      </w:r>
    </w:p>
    <w:p w:rsidR="002F0F74" w:rsidRPr="000F532C" w:rsidRDefault="002F0F74" w:rsidP="002F0F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zażywania leków bez zgody rodziców, którzy w przypadku ich zgody są zobowiązani do poinformowania o tym Szkołę.</w:t>
      </w:r>
    </w:p>
    <w:p w:rsidR="002F0F74" w:rsidRPr="000F532C" w:rsidRDefault="002F0F74" w:rsidP="002F0F74">
      <w:pPr>
        <w:rPr>
          <w:rFonts w:ascii="Times New Roman" w:hAnsi="Times New Roman" w:cs="Times New Roman"/>
          <w:i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2. Zabrania się na terenie szkoły propagowania i reklamowania substancji, o których mowa w punkcie 1. Zakaz ten dotyczy zarówno przekazu werbalnego (żywe słowo, pismo), jak i wizualnego w jakiejkolwiek formie (plakaty, ulotki, symbolika umieszczona na odzieży, biżuterii, tatuaże, własnoręczne rysunki, nagrania audio i video, itp.).</w:t>
      </w:r>
      <w:r w:rsidRPr="000F532C">
        <w:rPr>
          <w:rFonts w:ascii="Times New Roman" w:hAnsi="Times New Roman" w:cs="Times New Roman"/>
          <w:sz w:val="24"/>
          <w:szCs w:val="24"/>
        </w:rPr>
        <w:t>”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 xml:space="preserve">4. Wprowadza się zmiany dotyczące kwestii zadań domowych, które wynikają z rozporządzenia Ministra Edukacji z dnia 22 marca 2024 r. zmieniające rozporządzenie w sprawie oceniania, klasyfikowania i promowania uczniów i słuchaczy w szkołach publicznych. Rozporządzenie to m.in. zabrania ustalania ocen za pisemne i praktyczno-techniczne prace domowe uczniów. Dlatego: 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§78 Statutu</w:t>
      </w:r>
      <w:r w:rsidRPr="000F532C">
        <w:rPr>
          <w:rFonts w:ascii="Times New Roman" w:hAnsi="Times New Roman" w:cs="Times New Roman"/>
          <w:sz w:val="24"/>
          <w:szCs w:val="24"/>
        </w:rPr>
        <w:t>, w którym jest mowa o obowiązkach ucznia, w punkcie pkt 1, ust. 2) usuwa się fragment zdania „terminowym i samodzielnym odrabianiu prac domowych” i dlatego ustęp ten otrzymuje następujące brzmienie: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ab/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w przypadku nauki na odległość, systematycznym dostarczaniu nauczycielowi prac kontrolnych</w:t>
      </w:r>
      <w:r w:rsidRPr="000F532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5. Wprowadza się drobne poprawki do niektórych zapisów: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§80 Statutu</w:t>
      </w:r>
      <w:r w:rsidRPr="000F532C">
        <w:rPr>
          <w:rFonts w:ascii="Times New Roman" w:hAnsi="Times New Roman" w:cs="Times New Roman"/>
          <w:sz w:val="24"/>
          <w:szCs w:val="24"/>
        </w:rPr>
        <w:t xml:space="preserve">. W punkcie 1 zmianie ulega końcowy fragment zdania. </w:t>
      </w: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fragment treści o brzmieniu: „</w:t>
      </w:r>
      <w:r w:rsidRPr="000F532C">
        <w:rPr>
          <w:rFonts w:ascii="Times New Roman" w:hAnsi="Times New Roman" w:cs="Times New Roman"/>
          <w:i/>
          <w:sz w:val="24"/>
          <w:szCs w:val="24"/>
        </w:rPr>
        <w:t>Rodzic zobowiązany jest do skontaktowania się z uczącym inną drogą (</w:t>
      </w:r>
      <w:proofErr w:type="spellStart"/>
      <w:r w:rsidRPr="000F532C">
        <w:rPr>
          <w:rFonts w:ascii="Times New Roman" w:hAnsi="Times New Roman" w:cs="Times New Roman"/>
          <w:i/>
          <w:sz w:val="24"/>
          <w:szCs w:val="24"/>
        </w:rPr>
        <w:t>edziennik</w:t>
      </w:r>
      <w:proofErr w:type="spellEnd"/>
      <w:r w:rsidRPr="000F532C">
        <w:rPr>
          <w:rFonts w:ascii="Times New Roman" w:hAnsi="Times New Roman" w:cs="Times New Roman"/>
          <w:i/>
          <w:sz w:val="24"/>
          <w:szCs w:val="24"/>
        </w:rPr>
        <w:t>, e-mail. telefonicznie, skrzynka podawcza w szkole) w celu podania przyczyny zaistniałej sytuacji</w:t>
      </w:r>
      <w:r w:rsidRPr="000F532C">
        <w:rPr>
          <w:rFonts w:ascii="Times New Roman" w:hAnsi="Times New Roman" w:cs="Times New Roman"/>
          <w:sz w:val="24"/>
          <w:szCs w:val="24"/>
        </w:rPr>
        <w:t xml:space="preserve">” otrzymuje nowe brzmienie: </w:t>
      </w: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Rodzic zobowiązany jest do skontaktowania się z uczącym w inny sposób, jak na przykład za pośrednictwem dziennika elektronicznego lub poczty elektronicznej, telefonicznie za pośrednictwem służbowego numeru telefonu szkoły, korzystając ze skrzynki podawczej znajdującej się w budynku szkoły, albo w inny wcześniej uzgodniony sposób, jeśli został obustronnie zaaprobowany</w:t>
      </w:r>
      <w:r w:rsidRPr="000F532C">
        <w:rPr>
          <w:rFonts w:ascii="Times New Roman" w:hAnsi="Times New Roman" w:cs="Times New Roman"/>
          <w:sz w:val="24"/>
          <w:szCs w:val="24"/>
        </w:rPr>
        <w:t>”.</w:t>
      </w: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6. Wprowadza się zmiany w załączniku nr 1, czyli w Zasadach Wewnątrzszkolnego Oceniania.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§3 ZWO</w:t>
      </w:r>
      <w:r w:rsidRPr="000F532C">
        <w:rPr>
          <w:rFonts w:ascii="Times New Roman" w:hAnsi="Times New Roman" w:cs="Times New Roman"/>
          <w:sz w:val="24"/>
          <w:szCs w:val="24"/>
        </w:rPr>
        <w:t>. Punkt 4 zostaje zniesiony.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§4 ZWO</w:t>
      </w:r>
      <w:r w:rsidRPr="000F532C">
        <w:rPr>
          <w:rFonts w:ascii="Times New Roman" w:hAnsi="Times New Roman" w:cs="Times New Roman"/>
          <w:sz w:val="24"/>
          <w:szCs w:val="24"/>
        </w:rPr>
        <w:t>. Punkt 4, ust. 4) zostaje zniesiony.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§5 ZWO</w:t>
      </w:r>
      <w:r w:rsidRPr="000F532C">
        <w:rPr>
          <w:rFonts w:ascii="Times New Roman" w:hAnsi="Times New Roman" w:cs="Times New Roman"/>
          <w:sz w:val="24"/>
          <w:szCs w:val="24"/>
        </w:rPr>
        <w:t>. Przeredagowaniu ulega punkt 3, którego początkowa część poprzedzająca ustęp 1 otrzymuje następujące brzmienie: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ab/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 xml:space="preserve">W przypadku ocenionych prac pisemnych, co do których nauczyciel ma obowiązek prowadzenia ich archiwizacji w swej dokumentacji (dotyczy to sprawdzianów; nie dotyczy to kartkówek, których nauczyciel nie musi archiwizować), zarówno uczniowie, jak i ich rodzice mogą zwracać się z prośbą o udostępnienie oryginału danej pracy do wglądu na terenie szkoły (także po to, by wykonać dla siebie jej fotokopię) lub o wydanie jej kserokopii nie podlegającej </w:t>
      </w:r>
      <w:r w:rsidRPr="000F532C">
        <w:rPr>
          <w:rFonts w:ascii="Times New Roman" w:hAnsi="Times New Roman" w:cs="Times New Roman"/>
          <w:i/>
          <w:sz w:val="24"/>
          <w:szCs w:val="24"/>
        </w:rPr>
        <w:lastRenderedPageBreak/>
        <w:t>obowiązkowi zwrotu. Oryginalne prace uczeń lub jego rodzic może na stałe otrzymać po ustaniu obowiązku ich archiwizacji przez nauczyciela, czyli w ostatnim tygodniu roku szkolnego</w:t>
      </w:r>
      <w:r w:rsidRPr="000F532C">
        <w:rPr>
          <w:rFonts w:ascii="Times New Roman" w:hAnsi="Times New Roman" w:cs="Times New Roman"/>
          <w:sz w:val="24"/>
          <w:szCs w:val="24"/>
        </w:rPr>
        <w:t>.</w:t>
      </w: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W przypadku kształcenia na odległość sprawdzone i ocenione prace ucznia mające formę elektroniczną, o ile technicznie jest to możliwe, mogą być mu lub jego rodzicom udostępnione za pośrednictwem dziennika elektronicznego lub poczty elektronicznej. Uczeń i rodzic mają prawo otrzymać też od nauczyciela opisowe uzasadnienie oceny danej pracy</w:t>
      </w:r>
      <w:r w:rsidRPr="000F532C">
        <w:rPr>
          <w:rFonts w:ascii="Times New Roman" w:hAnsi="Times New Roman" w:cs="Times New Roman"/>
          <w:sz w:val="24"/>
          <w:szCs w:val="24"/>
        </w:rPr>
        <w:t>”.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§8 ZWO</w:t>
      </w:r>
      <w:r w:rsidRPr="000F532C">
        <w:rPr>
          <w:rFonts w:ascii="Times New Roman" w:hAnsi="Times New Roman" w:cs="Times New Roman"/>
          <w:sz w:val="24"/>
          <w:szCs w:val="24"/>
        </w:rPr>
        <w:t>. W pierwszym zdaniu punktu 2 wprowadza się poprawkę zastępując akronim „WSO” na akronim „ZWO”, przez co zdanie to otrzymuje następujące brzmienie: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2. Oceny bieżące z religii ustala się według skali określonej w ZWO na danym etapie edukacji.</w:t>
      </w:r>
      <w:r w:rsidRPr="000F532C">
        <w:rPr>
          <w:rFonts w:ascii="Times New Roman" w:hAnsi="Times New Roman" w:cs="Times New Roman"/>
          <w:sz w:val="24"/>
          <w:szCs w:val="24"/>
        </w:rPr>
        <w:t>”.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b/>
          <w:sz w:val="24"/>
          <w:szCs w:val="24"/>
        </w:rPr>
        <w:t>§11 ZWO</w:t>
      </w:r>
      <w:r w:rsidRPr="000F532C">
        <w:rPr>
          <w:rFonts w:ascii="Times New Roman" w:hAnsi="Times New Roman" w:cs="Times New Roman"/>
          <w:sz w:val="24"/>
          <w:szCs w:val="24"/>
        </w:rPr>
        <w:t xml:space="preserve">. W paragrafie tym wprowadza się szereg zmian wynikających z rozporządzenia Ministra Edukacji dotyczącym zadań domowych. </w:t>
      </w:r>
    </w:p>
    <w:p w:rsidR="002F0F74" w:rsidRPr="000F532C" w:rsidRDefault="002F0F74" w:rsidP="002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§11, p. 11. Pierwsze zdanie: „</w:t>
      </w:r>
      <w:r w:rsidRPr="000F532C">
        <w:rPr>
          <w:rFonts w:ascii="Times New Roman" w:hAnsi="Times New Roman" w:cs="Times New Roman"/>
          <w:i/>
          <w:sz w:val="24"/>
          <w:szCs w:val="24"/>
        </w:rPr>
        <w:t>Za aktywność uczeń otrzymuje oceny z wypowiedzi ustnej z bieżącego materiału, obserwacji, dyskusji lub plusy z zadań domowych, prac dodatkowych</w:t>
      </w:r>
      <w:r w:rsidRPr="000F532C">
        <w:rPr>
          <w:rFonts w:ascii="Times New Roman" w:hAnsi="Times New Roman" w:cs="Times New Roman"/>
          <w:sz w:val="24"/>
          <w:szCs w:val="24"/>
        </w:rPr>
        <w:t>” usuwa się zastępując je następującą treścią:</w:t>
      </w:r>
    </w:p>
    <w:p w:rsidR="002F0F74" w:rsidRPr="000F532C" w:rsidRDefault="002F0F74" w:rsidP="002F0F74">
      <w:pPr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ab/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Uczeń za swą aktywność podczas lekcji, mającą formę udziału w dyskusji, realizacji projektu lub bieżącego wykonywania zadań i ćwiczeń lekcyjnych, może otrzymywać oceny lub znaki plus (+). Szczegółowe kryteria oceniania aktywności ucznia w ramach danego przedmiotu nauczania są zawarte w przedmiotowym systemie oceniania ustalanym przez danego nauczyciela</w:t>
      </w:r>
      <w:r w:rsidRPr="000F532C">
        <w:rPr>
          <w:rFonts w:ascii="Times New Roman" w:hAnsi="Times New Roman" w:cs="Times New Roman"/>
          <w:sz w:val="24"/>
          <w:szCs w:val="24"/>
        </w:rPr>
        <w:t>”.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ab/>
        <w:t>§11, p. 12 otrzymuje nowe brzmienie: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12. W ramach danego przedmiotu nauczania uczeń ma prawo zgłosić nauczycielowi przed lekcją, że jest do niej nieprzygotowany, dzięki czemu nie otrzyma za to w danym dniu bieżącej oceny niedostatecznej. Ilość tego rodzaju dopuszczalnych sytuacji w każdym semestrze zależy od tygodniowej liczby godzin lekcyjnych z danego przedmiotu:</w:t>
      </w:r>
    </w:p>
    <w:p w:rsidR="002F0F74" w:rsidRPr="000F532C" w:rsidRDefault="002F0F74" w:rsidP="002F0F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2 razy w przypadku 1−2 lekcji tygodniowo,</w:t>
      </w:r>
    </w:p>
    <w:p w:rsidR="002F0F74" w:rsidRPr="000F532C" w:rsidRDefault="002F0F74" w:rsidP="002F0F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i/>
          <w:sz w:val="24"/>
          <w:szCs w:val="24"/>
        </w:rPr>
        <w:t>3 razy w przypadku 3 lub więcej lekcji tygodniowo.</w:t>
      </w:r>
      <w:r w:rsidRPr="000F532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§11, p. 12a otrzymuje nowe brzmienie:</w:t>
      </w: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12a.</w:t>
      </w:r>
      <w:r w:rsidRPr="000F532C">
        <w:rPr>
          <w:rFonts w:ascii="Times New Roman" w:hAnsi="Times New Roman" w:cs="Times New Roman"/>
          <w:sz w:val="24"/>
          <w:szCs w:val="24"/>
        </w:rPr>
        <w:t xml:space="preserve"> </w:t>
      </w:r>
      <w:r w:rsidRPr="000F532C">
        <w:rPr>
          <w:rFonts w:ascii="Times New Roman" w:hAnsi="Times New Roman" w:cs="Times New Roman"/>
          <w:i/>
          <w:sz w:val="24"/>
          <w:szCs w:val="24"/>
        </w:rPr>
        <w:t>W okresie kształcenia na odległość uczeń ma prawo do dwukrotnego niedostarczenia prac kontrolnych bez konsekwencji otrzymania oceny niedostatecznej. Nauczyciel takie przypadki notuje w dzienniku elektronicznym w formie skrótu „</w:t>
      </w:r>
      <w:proofErr w:type="spellStart"/>
      <w:r w:rsidRPr="000F532C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Pr="000F532C">
        <w:rPr>
          <w:rFonts w:ascii="Times New Roman" w:hAnsi="Times New Roman" w:cs="Times New Roman"/>
          <w:i/>
          <w:sz w:val="24"/>
          <w:szCs w:val="24"/>
        </w:rPr>
        <w:t>”. Uczeń, który trzeci raz nie odda pracy kontrolnej, otrzymuje ocenę niedostateczną.</w:t>
      </w:r>
      <w:r w:rsidRPr="000F532C">
        <w:rPr>
          <w:rFonts w:ascii="Times New Roman" w:hAnsi="Times New Roman" w:cs="Times New Roman"/>
          <w:sz w:val="24"/>
          <w:szCs w:val="24"/>
        </w:rPr>
        <w:t>”</w:t>
      </w: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§11, p. 12b otrzymuje nowe brzmienie:</w:t>
      </w: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>W okresie kształcenia na odległość termin wyznaczony uczniowi na wykonanie danej pracy kontrolnej nie może być krótszy niż trzy dni robocze</w:t>
      </w:r>
      <w:r w:rsidRPr="000F532C">
        <w:rPr>
          <w:rFonts w:ascii="Times New Roman" w:hAnsi="Times New Roman" w:cs="Times New Roman"/>
          <w:sz w:val="24"/>
          <w:szCs w:val="24"/>
        </w:rPr>
        <w:t>.”</w:t>
      </w: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§11, p. 16 otrzymuje nowe brzmienie:</w:t>
      </w:r>
    </w:p>
    <w:p w:rsidR="002F0F74" w:rsidRPr="000F532C" w:rsidRDefault="002F0F74" w:rsidP="002F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32C">
        <w:rPr>
          <w:rFonts w:ascii="Times New Roman" w:hAnsi="Times New Roman" w:cs="Times New Roman"/>
          <w:sz w:val="24"/>
          <w:szCs w:val="24"/>
        </w:rPr>
        <w:t>„</w:t>
      </w:r>
      <w:r w:rsidRPr="000F532C">
        <w:rPr>
          <w:rFonts w:ascii="Times New Roman" w:hAnsi="Times New Roman" w:cs="Times New Roman"/>
          <w:i/>
          <w:sz w:val="24"/>
          <w:szCs w:val="24"/>
        </w:rPr>
        <w:t xml:space="preserve">16. Oceny ze sprawdzianów, prac pisemnych, testów, odpowiedzi ustnych, mają najważniejszy wpływ na ocenę semestralną i klasyfikacyjną z danego przedmiotu. W przypadku oceny </w:t>
      </w:r>
      <w:proofErr w:type="spellStart"/>
      <w:r w:rsidRPr="000F532C">
        <w:rPr>
          <w:rFonts w:ascii="Times New Roman" w:hAnsi="Times New Roman" w:cs="Times New Roman"/>
          <w:i/>
          <w:sz w:val="24"/>
          <w:szCs w:val="24"/>
        </w:rPr>
        <w:t>końcoworocznej</w:t>
      </w:r>
      <w:proofErr w:type="spellEnd"/>
      <w:r w:rsidRPr="000F532C">
        <w:rPr>
          <w:rFonts w:ascii="Times New Roman" w:hAnsi="Times New Roman" w:cs="Times New Roman"/>
          <w:i/>
          <w:sz w:val="24"/>
          <w:szCs w:val="24"/>
        </w:rPr>
        <w:t xml:space="preserve"> duży wpływ na jej wysokość ma także ocena semestralna. Natomiast oceny za bieżącą aktywność podczas lekcji i za realizację projektów mają wpływ uzupełniający na ocenę semestralną i klasyfikacyjną.</w:t>
      </w:r>
      <w:r w:rsidRPr="000F532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F0F74" w:rsidRPr="000F532C" w:rsidRDefault="002F0F74" w:rsidP="002F0F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F74" w:rsidRPr="000F532C" w:rsidRDefault="002F0F74" w:rsidP="002F0F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44EA" w:rsidRDefault="00DC44EA"/>
    <w:sectPr w:rsidR="00DC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F25"/>
    <w:multiLevelType w:val="hybridMultilevel"/>
    <w:tmpl w:val="EAE4E088"/>
    <w:lvl w:ilvl="0" w:tplc="907E9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C5680"/>
    <w:multiLevelType w:val="hybridMultilevel"/>
    <w:tmpl w:val="484AC9B0"/>
    <w:lvl w:ilvl="0" w:tplc="907E9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735F7"/>
    <w:multiLevelType w:val="hybridMultilevel"/>
    <w:tmpl w:val="304E6C10"/>
    <w:lvl w:ilvl="0" w:tplc="907E9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74"/>
    <w:rsid w:val="002F0F74"/>
    <w:rsid w:val="00D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6BFF-6C52-48C4-B6EB-7A8C808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2024-12-03T13:10:00Z</dcterms:created>
  <dcterms:modified xsi:type="dcterms:W3CDTF">2024-12-03T13:11:00Z</dcterms:modified>
</cp:coreProperties>
</file>